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08" w:rsidRPr="0038505C" w:rsidRDefault="00336B08" w:rsidP="0038505C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38505C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36B08" w:rsidRPr="00237AA1" w:rsidRDefault="00336B08" w:rsidP="00336B0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37AA1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336B08" w:rsidRPr="00237AA1" w:rsidRDefault="00336B08" w:rsidP="00336B0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36B08" w:rsidRPr="00237AA1" w:rsidRDefault="00336B08" w:rsidP="00336B0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37AA1">
        <w:rPr>
          <w:rFonts w:ascii="Times New Roman" w:hAnsi="Times New Roman"/>
          <w:b/>
          <w:sz w:val="26"/>
          <w:szCs w:val="26"/>
        </w:rPr>
        <w:t>АДМИНИСТРАЦИЯ</w:t>
      </w:r>
    </w:p>
    <w:p w:rsidR="00336B08" w:rsidRPr="00237AA1" w:rsidRDefault="00336B08" w:rsidP="00336B0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37AA1">
        <w:rPr>
          <w:rFonts w:ascii="Times New Roman" w:hAnsi="Times New Roman"/>
          <w:b/>
          <w:sz w:val="26"/>
          <w:szCs w:val="26"/>
        </w:rPr>
        <w:t>(исполнительно-распорядительный орган)</w:t>
      </w:r>
    </w:p>
    <w:p w:rsidR="00336B08" w:rsidRPr="00237AA1" w:rsidRDefault="00336B08" w:rsidP="00336B0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37AA1">
        <w:rPr>
          <w:rFonts w:ascii="Times New Roman" w:hAnsi="Times New Roman"/>
          <w:b/>
          <w:sz w:val="26"/>
          <w:szCs w:val="26"/>
        </w:rPr>
        <w:t>ГОРОДСКОГО ПОСЕЛЕНИЯ «ГОРОД КОЗЕЛЬСК»</w:t>
      </w:r>
    </w:p>
    <w:p w:rsidR="00336B08" w:rsidRPr="00237AA1" w:rsidRDefault="00336B08" w:rsidP="00336B0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36B08" w:rsidRPr="00237AA1" w:rsidRDefault="00336B08" w:rsidP="00336B0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36B08" w:rsidRDefault="00336B08" w:rsidP="00336B0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37AA1">
        <w:rPr>
          <w:rFonts w:ascii="Times New Roman" w:hAnsi="Times New Roman"/>
          <w:b/>
          <w:sz w:val="26"/>
          <w:szCs w:val="26"/>
        </w:rPr>
        <w:t>ПОСТАНОВЛЕНИЕ</w:t>
      </w:r>
    </w:p>
    <w:p w:rsidR="00336B08" w:rsidRPr="00237AA1" w:rsidRDefault="00336B08" w:rsidP="00336B0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36B08" w:rsidRPr="006406D8" w:rsidRDefault="006406D8" w:rsidP="00336B08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6406D8">
        <w:rPr>
          <w:rFonts w:ascii="Times New Roman" w:hAnsi="Times New Roman"/>
          <w:b/>
          <w:sz w:val="26"/>
          <w:szCs w:val="26"/>
          <w:u w:val="single"/>
        </w:rPr>
        <w:t xml:space="preserve">26  04  </w:t>
      </w:r>
      <w:r w:rsidR="00336B08" w:rsidRPr="006406D8">
        <w:rPr>
          <w:rFonts w:ascii="Times New Roman" w:hAnsi="Times New Roman"/>
          <w:b/>
          <w:sz w:val="26"/>
          <w:szCs w:val="26"/>
          <w:u w:val="single"/>
        </w:rPr>
        <w:t>2021 года</w:t>
      </w:r>
      <w:r w:rsidR="00336B08" w:rsidRPr="00237AA1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</w:t>
      </w:r>
      <w:r w:rsidRPr="006406D8">
        <w:rPr>
          <w:rFonts w:ascii="Times New Roman" w:hAnsi="Times New Roman"/>
          <w:b/>
          <w:sz w:val="26"/>
          <w:szCs w:val="26"/>
          <w:u w:val="single"/>
        </w:rPr>
        <w:t>№ 187</w:t>
      </w:r>
    </w:p>
    <w:p w:rsidR="00336B08" w:rsidRPr="00237AA1" w:rsidRDefault="00336B08" w:rsidP="00336B0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37AA1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D1728" wp14:editId="7AEE080F">
                <wp:simplePos x="0" y="0"/>
                <wp:positionH relativeFrom="column">
                  <wp:posOffset>-80010</wp:posOffset>
                </wp:positionH>
                <wp:positionV relativeFrom="paragraph">
                  <wp:posOffset>243840</wp:posOffset>
                </wp:positionV>
                <wp:extent cx="3962400" cy="1028700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FD2" w:rsidRPr="00A44F19" w:rsidRDefault="00006FD2" w:rsidP="00336B0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44F19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Об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утверждении схемы размещения нестационарных торговых объектов на территории </w:t>
                            </w:r>
                            <w:r w:rsidRPr="00A44F19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муниципального образования городское поселение "Город Козельск"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6.3pt;margin-top:19.2pt;width:31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" stroked="f" strokecolor="blue">
                <v:textbox>
                  <w:txbxContent>
                    <w:p w:rsidR="00006FD2" w:rsidRPr="00A44F19" w:rsidRDefault="00006FD2" w:rsidP="00336B0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A44F19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Об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утверждении схемы размещения нестационарных торговых объектов на территории </w:t>
                      </w:r>
                      <w:r w:rsidRPr="00A44F19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муниципального образования городское поселение "Город Козельск"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7AA1">
        <w:rPr>
          <w:rFonts w:ascii="Times New Roman" w:hAnsi="Times New Roman"/>
          <w:sz w:val="26"/>
          <w:szCs w:val="26"/>
        </w:rPr>
        <w:tab/>
      </w:r>
      <w:r w:rsidRPr="00237AA1">
        <w:rPr>
          <w:rFonts w:ascii="Times New Roman" w:hAnsi="Times New Roman"/>
          <w:sz w:val="26"/>
          <w:szCs w:val="26"/>
        </w:rPr>
        <w:tab/>
      </w:r>
      <w:r w:rsidRPr="00237AA1">
        <w:rPr>
          <w:rFonts w:ascii="Times New Roman" w:hAnsi="Times New Roman"/>
          <w:sz w:val="26"/>
          <w:szCs w:val="26"/>
        </w:rPr>
        <w:tab/>
      </w:r>
      <w:r w:rsidRPr="00237AA1">
        <w:rPr>
          <w:rFonts w:ascii="Times New Roman" w:hAnsi="Times New Roman"/>
          <w:sz w:val="26"/>
          <w:szCs w:val="26"/>
        </w:rPr>
        <w:tab/>
      </w:r>
      <w:r w:rsidRPr="00237AA1">
        <w:rPr>
          <w:rFonts w:ascii="Times New Roman" w:hAnsi="Times New Roman"/>
          <w:sz w:val="26"/>
          <w:szCs w:val="26"/>
        </w:rPr>
        <w:tab/>
        <w:t xml:space="preserve">                       </w:t>
      </w:r>
    </w:p>
    <w:p w:rsidR="00336B08" w:rsidRPr="00237AA1" w:rsidRDefault="00336B08" w:rsidP="00336B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6B08" w:rsidRPr="00237AA1" w:rsidRDefault="00336B08" w:rsidP="00336B0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37AA1">
        <w:rPr>
          <w:rFonts w:ascii="Times New Roman" w:hAnsi="Times New Roman"/>
          <w:sz w:val="26"/>
          <w:szCs w:val="26"/>
        </w:rPr>
        <w:tab/>
      </w:r>
    </w:p>
    <w:p w:rsidR="00336B08" w:rsidRPr="00237AA1" w:rsidRDefault="00336B08" w:rsidP="00336B08">
      <w:pPr>
        <w:pStyle w:val="a5"/>
        <w:ind w:left="142"/>
        <w:rPr>
          <w:szCs w:val="26"/>
        </w:rPr>
      </w:pPr>
    </w:p>
    <w:p w:rsidR="00336B08" w:rsidRDefault="00336B08" w:rsidP="00336B08">
      <w:pPr>
        <w:pStyle w:val="a5"/>
        <w:rPr>
          <w:szCs w:val="26"/>
        </w:rPr>
      </w:pPr>
    </w:p>
    <w:p w:rsidR="00336B08" w:rsidRDefault="00336B08" w:rsidP="00336B08">
      <w:pPr>
        <w:pStyle w:val="a5"/>
        <w:rPr>
          <w:szCs w:val="26"/>
        </w:rPr>
      </w:pPr>
    </w:p>
    <w:p w:rsidR="00336B08" w:rsidRDefault="00336B08" w:rsidP="00336B08">
      <w:pPr>
        <w:pStyle w:val="a5"/>
        <w:rPr>
          <w:szCs w:val="26"/>
        </w:rPr>
      </w:pPr>
    </w:p>
    <w:p w:rsidR="00336B08" w:rsidRDefault="00336B08" w:rsidP="00336B08">
      <w:pPr>
        <w:pStyle w:val="a5"/>
        <w:rPr>
          <w:szCs w:val="26"/>
        </w:rPr>
      </w:pPr>
    </w:p>
    <w:p w:rsidR="00336B08" w:rsidRDefault="00336B08" w:rsidP="00336B08">
      <w:pPr>
        <w:pStyle w:val="a5"/>
        <w:rPr>
          <w:szCs w:val="26"/>
        </w:rPr>
      </w:pPr>
      <w:r w:rsidRPr="00237AA1">
        <w:rPr>
          <w:szCs w:val="26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</w:t>
      </w:r>
      <w:hyperlink r:id="rId6" w:history="1">
        <w:r w:rsidRPr="00237AA1">
          <w:rPr>
            <w:szCs w:val="26"/>
          </w:rPr>
          <w:t>законом</w:t>
        </w:r>
      </w:hyperlink>
      <w:r>
        <w:rPr>
          <w:szCs w:val="26"/>
        </w:rPr>
        <w:t xml:space="preserve"> от 28.12.2009г. №</w:t>
      </w:r>
      <w:r w:rsidRPr="00237AA1">
        <w:rPr>
          <w:szCs w:val="26"/>
        </w:rPr>
        <w:t xml:space="preserve">381-ФЗ "Об основах государственного регулирования торговой деятельности в Российской Федерации", Гражданским </w:t>
      </w:r>
      <w:hyperlink r:id="rId7" w:history="1">
        <w:r w:rsidRPr="00237AA1">
          <w:rPr>
            <w:szCs w:val="26"/>
          </w:rPr>
          <w:t>кодексом</w:t>
        </w:r>
      </w:hyperlink>
      <w:r w:rsidRPr="00237AA1">
        <w:rPr>
          <w:szCs w:val="26"/>
        </w:rPr>
        <w:t xml:space="preserve"> Российской Федерации, Земельным </w:t>
      </w:r>
      <w:hyperlink r:id="rId8" w:history="1">
        <w:r w:rsidRPr="00237AA1">
          <w:rPr>
            <w:szCs w:val="26"/>
          </w:rPr>
          <w:t>кодексом</w:t>
        </w:r>
      </w:hyperlink>
      <w:r w:rsidRPr="00237AA1">
        <w:rPr>
          <w:szCs w:val="26"/>
        </w:rPr>
        <w:t xml:space="preserve"> Российской Федерации, руководствуясь Уставом муниципального образования городское поселение «Город Козельск», утвержденным постановлением Козельской городской Думы от 16.12.2005г. № 62, администрация (исполнительно – распорядительный орган) городского поселения «Город Козельск»</w:t>
      </w:r>
      <w:r w:rsidR="00F62A32">
        <w:rPr>
          <w:szCs w:val="26"/>
        </w:rPr>
        <w:t xml:space="preserve"> (далее – администрация)</w:t>
      </w:r>
    </w:p>
    <w:p w:rsidR="00F62A32" w:rsidRPr="00237AA1" w:rsidRDefault="00F62A32" w:rsidP="00336B08">
      <w:pPr>
        <w:pStyle w:val="a5"/>
        <w:rPr>
          <w:szCs w:val="26"/>
        </w:rPr>
      </w:pPr>
    </w:p>
    <w:p w:rsidR="00336B08" w:rsidRPr="00237AA1" w:rsidRDefault="00336B08" w:rsidP="00336B08">
      <w:pPr>
        <w:pStyle w:val="a5"/>
        <w:ind w:firstLine="0"/>
        <w:jc w:val="center"/>
        <w:rPr>
          <w:b/>
          <w:szCs w:val="26"/>
        </w:rPr>
      </w:pPr>
      <w:r w:rsidRPr="00237AA1">
        <w:rPr>
          <w:b/>
          <w:szCs w:val="26"/>
        </w:rPr>
        <w:t>ПОСТАНОВЛЯЕТ:</w:t>
      </w:r>
    </w:p>
    <w:p w:rsidR="00336B08" w:rsidRPr="00237AA1" w:rsidRDefault="00336B08" w:rsidP="0033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6B08" w:rsidRDefault="00336B08" w:rsidP="00336B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37AA1">
        <w:rPr>
          <w:rFonts w:ascii="Times New Roman" w:hAnsi="Times New Roman"/>
          <w:sz w:val="26"/>
          <w:szCs w:val="26"/>
        </w:rPr>
        <w:t xml:space="preserve">1.Утвердить </w:t>
      </w:r>
      <w:r w:rsidR="003958EB">
        <w:rPr>
          <w:rFonts w:ascii="Times New Roman" w:hAnsi="Times New Roman"/>
          <w:sz w:val="26"/>
          <w:szCs w:val="26"/>
        </w:rPr>
        <w:t xml:space="preserve">схему размещения нестационарных торговых объектов на земельных участках, расположенных </w:t>
      </w:r>
      <w:r w:rsidRPr="00237AA1">
        <w:rPr>
          <w:rFonts w:ascii="Times New Roman" w:hAnsi="Times New Roman"/>
          <w:sz w:val="26"/>
          <w:szCs w:val="26"/>
        </w:rPr>
        <w:t>на территории муниципального образования городское поселение "Город Козельск" (</w:t>
      </w:r>
      <w:r w:rsidR="00F62A32">
        <w:rPr>
          <w:rFonts w:ascii="Times New Roman" w:hAnsi="Times New Roman"/>
          <w:sz w:val="26"/>
          <w:szCs w:val="26"/>
        </w:rPr>
        <w:t>п</w:t>
      </w:r>
      <w:r w:rsidRPr="00237AA1">
        <w:rPr>
          <w:rFonts w:ascii="Times New Roman" w:hAnsi="Times New Roman"/>
          <w:sz w:val="26"/>
          <w:szCs w:val="26"/>
        </w:rPr>
        <w:t>риложение 1).</w:t>
      </w:r>
    </w:p>
    <w:p w:rsidR="00F62A32" w:rsidRPr="00237AA1" w:rsidRDefault="00F62A32" w:rsidP="00336B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556E3F">
        <w:rPr>
          <w:rFonts w:ascii="Times New Roman" w:hAnsi="Times New Roman"/>
          <w:sz w:val="26"/>
          <w:szCs w:val="26"/>
        </w:rPr>
        <w:t>Отменить</w:t>
      </w:r>
      <w:r>
        <w:rPr>
          <w:rFonts w:ascii="Times New Roman" w:hAnsi="Times New Roman"/>
          <w:sz w:val="26"/>
          <w:szCs w:val="26"/>
        </w:rPr>
        <w:t xml:space="preserve"> постановления администрации от 23.01.2014г. №03а «Об утверждении схемы и порядка размещения нестационарных торговых объектов на территории ГП «Город Козельск», от 30.12.2014г. №277 «Об утверждении схемы и порядка размещения нестационарных торговых объектов </w:t>
      </w:r>
      <w:r w:rsidR="00AB010E" w:rsidRPr="00237AA1">
        <w:rPr>
          <w:rFonts w:ascii="Times New Roman" w:hAnsi="Times New Roman"/>
          <w:sz w:val="26"/>
          <w:szCs w:val="26"/>
        </w:rPr>
        <w:t>на территории муниципального образования городское поселение "Город Козельск"</w:t>
      </w:r>
      <w:r>
        <w:rPr>
          <w:rFonts w:ascii="Times New Roman" w:hAnsi="Times New Roman"/>
          <w:sz w:val="26"/>
          <w:szCs w:val="26"/>
        </w:rPr>
        <w:t>.</w:t>
      </w:r>
    </w:p>
    <w:p w:rsidR="00336B08" w:rsidRPr="00237AA1" w:rsidRDefault="003958EB" w:rsidP="00336B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2A32">
        <w:rPr>
          <w:rFonts w:ascii="Times New Roman" w:hAnsi="Times New Roman"/>
          <w:sz w:val="26"/>
          <w:szCs w:val="26"/>
        </w:rPr>
        <w:t>3</w:t>
      </w:r>
      <w:r w:rsidR="00336B08" w:rsidRPr="00F62A32">
        <w:rPr>
          <w:rFonts w:ascii="Times New Roman" w:hAnsi="Times New Roman"/>
          <w:sz w:val="26"/>
          <w:szCs w:val="26"/>
        </w:rPr>
        <w:t>. Конт</w:t>
      </w:r>
      <w:r w:rsidR="00F62A32" w:rsidRPr="00F62A32">
        <w:rPr>
          <w:rFonts w:ascii="Times New Roman" w:hAnsi="Times New Roman"/>
          <w:sz w:val="26"/>
          <w:szCs w:val="26"/>
        </w:rPr>
        <w:t>роль за исполнением настоящего п</w:t>
      </w:r>
      <w:r w:rsidR="00336B08" w:rsidRPr="00F62A32">
        <w:rPr>
          <w:rFonts w:ascii="Times New Roman" w:hAnsi="Times New Roman"/>
          <w:sz w:val="26"/>
          <w:szCs w:val="26"/>
        </w:rPr>
        <w:t xml:space="preserve">остановления возложить на </w:t>
      </w:r>
      <w:r w:rsidR="00F62A32" w:rsidRPr="00F62A32">
        <w:rPr>
          <w:rFonts w:ascii="Times New Roman" w:hAnsi="Times New Roman"/>
          <w:sz w:val="26"/>
          <w:szCs w:val="26"/>
        </w:rPr>
        <w:t xml:space="preserve">Кузьмину Ирину Николаевну, начальника отдела по управлению муниципальной собственностью и вопросам ГО и ЧС -  </w:t>
      </w:r>
      <w:r w:rsidR="00336B08" w:rsidRPr="00F62A32">
        <w:rPr>
          <w:rFonts w:ascii="Times New Roman" w:hAnsi="Times New Roman"/>
          <w:sz w:val="26"/>
          <w:szCs w:val="26"/>
        </w:rPr>
        <w:t>заместителя главы администрации</w:t>
      </w:r>
      <w:r w:rsidR="00F62A32" w:rsidRPr="00F62A32">
        <w:rPr>
          <w:rFonts w:ascii="Times New Roman" w:hAnsi="Times New Roman"/>
          <w:sz w:val="26"/>
          <w:szCs w:val="26"/>
        </w:rPr>
        <w:t>.</w:t>
      </w:r>
    </w:p>
    <w:p w:rsidR="005D34D4" w:rsidRDefault="00F62A32" w:rsidP="005D34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237AA1">
        <w:rPr>
          <w:rFonts w:ascii="Times New Roman" w:hAnsi="Times New Roman"/>
          <w:sz w:val="26"/>
          <w:szCs w:val="26"/>
        </w:rPr>
        <w:t xml:space="preserve">. </w:t>
      </w:r>
      <w:r w:rsidR="005D34D4">
        <w:rPr>
          <w:rFonts w:ascii="Times New Roman" w:hAnsi="Times New Roman"/>
          <w:sz w:val="26"/>
          <w:szCs w:val="26"/>
        </w:rPr>
        <w:t>Настоящее постановление вступает в силу с момента его подписания и подлежит размещению на официальном сайте администрации.</w:t>
      </w:r>
    </w:p>
    <w:p w:rsidR="00F62A32" w:rsidRDefault="00C87132" w:rsidP="00C87132">
      <w:pPr>
        <w:tabs>
          <w:tab w:val="left" w:pos="778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336B08" w:rsidRPr="00237AA1" w:rsidRDefault="00052B29" w:rsidP="005D34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36B08" w:rsidRDefault="00336B08" w:rsidP="0033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7AA1">
        <w:rPr>
          <w:rFonts w:ascii="Times New Roman" w:hAnsi="Times New Roman"/>
          <w:b/>
          <w:sz w:val="26"/>
          <w:szCs w:val="26"/>
        </w:rPr>
        <w:t>Глава администрации</w:t>
      </w:r>
      <w:r w:rsidRPr="00237AA1">
        <w:rPr>
          <w:rFonts w:ascii="Times New Roman" w:hAnsi="Times New Roman"/>
          <w:b/>
          <w:sz w:val="26"/>
          <w:szCs w:val="26"/>
        </w:rPr>
        <w:tab/>
      </w:r>
      <w:r w:rsidRPr="00237AA1">
        <w:rPr>
          <w:rFonts w:ascii="Times New Roman" w:hAnsi="Times New Roman"/>
          <w:b/>
          <w:sz w:val="26"/>
          <w:szCs w:val="26"/>
        </w:rPr>
        <w:tab/>
      </w:r>
      <w:r w:rsidRPr="00237AA1">
        <w:rPr>
          <w:rFonts w:ascii="Times New Roman" w:hAnsi="Times New Roman"/>
          <w:b/>
          <w:sz w:val="26"/>
          <w:szCs w:val="26"/>
        </w:rPr>
        <w:tab/>
      </w:r>
      <w:r w:rsidRPr="00237AA1">
        <w:rPr>
          <w:rFonts w:ascii="Times New Roman" w:hAnsi="Times New Roman"/>
          <w:b/>
          <w:sz w:val="26"/>
          <w:szCs w:val="26"/>
        </w:rPr>
        <w:tab/>
      </w:r>
      <w:r w:rsidRPr="00237AA1">
        <w:rPr>
          <w:rFonts w:ascii="Times New Roman" w:hAnsi="Times New Roman"/>
          <w:b/>
          <w:sz w:val="26"/>
          <w:szCs w:val="26"/>
        </w:rPr>
        <w:tab/>
      </w:r>
      <w:r w:rsidRPr="00237AA1">
        <w:rPr>
          <w:rFonts w:ascii="Times New Roman" w:hAnsi="Times New Roman"/>
          <w:b/>
          <w:sz w:val="26"/>
          <w:szCs w:val="26"/>
        </w:rPr>
        <w:tab/>
      </w:r>
      <w:r w:rsidRPr="00237AA1">
        <w:rPr>
          <w:rFonts w:ascii="Times New Roman" w:hAnsi="Times New Roman"/>
          <w:b/>
          <w:sz w:val="26"/>
          <w:szCs w:val="26"/>
        </w:rPr>
        <w:tab/>
      </w:r>
      <w:r w:rsidRPr="00237AA1">
        <w:rPr>
          <w:rFonts w:ascii="Times New Roman" w:hAnsi="Times New Roman"/>
          <w:b/>
          <w:sz w:val="26"/>
          <w:szCs w:val="26"/>
        </w:rPr>
        <w:tab/>
        <w:t>Н.С. Козлова</w:t>
      </w:r>
    </w:p>
    <w:p w:rsidR="00C87132" w:rsidRDefault="00C87132" w:rsidP="0033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  <w:sectPr w:rsidR="00C87132" w:rsidSect="005D4B85">
          <w:pgSz w:w="11906" w:h="16838"/>
          <w:pgMar w:top="964" w:right="680" w:bottom="510" w:left="107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829" w:tblpY="1"/>
        <w:tblW w:w="15593" w:type="dxa"/>
        <w:tblLayout w:type="fixed"/>
        <w:tblLook w:val="04A0" w:firstRow="1" w:lastRow="0" w:firstColumn="1" w:lastColumn="0" w:noHBand="0" w:noVBand="1"/>
      </w:tblPr>
      <w:tblGrid>
        <w:gridCol w:w="392"/>
        <w:gridCol w:w="741"/>
        <w:gridCol w:w="244"/>
        <w:gridCol w:w="236"/>
        <w:gridCol w:w="196"/>
        <w:gridCol w:w="318"/>
        <w:gridCol w:w="138"/>
        <w:gridCol w:w="287"/>
        <w:gridCol w:w="82"/>
        <w:gridCol w:w="202"/>
        <w:gridCol w:w="167"/>
        <w:gridCol w:w="116"/>
        <w:gridCol w:w="253"/>
        <w:gridCol w:w="369"/>
        <w:gridCol w:w="369"/>
        <w:gridCol w:w="109"/>
        <w:gridCol w:w="260"/>
        <w:gridCol w:w="165"/>
        <w:gridCol w:w="204"/>
        <w:gridCol w:w="80"/>
        <w:gridCol w:w="289"/>
        <w:gridCol w:w="136"/>
        <w:gridCol w:w="460"/>
        <w:gridCol w:w="850"/>
        <w:gridCol w:w="99"/>
        <w:gridCol w:w="468"/>
        <w:gridCol w:w="73"/>
        <w:gridCol w:w="369"/>
        <w:gridCol w:w="125"/>
        <w:gridCol w:w="244"/>
        <w:gridCol w:w="181"/>
        <w:gridCol w:w="188"/>
        <w:gridCol w:w="369"/>
        <w:gridCol w:w="152"/>
        <w:gridCol w:w="217"/>
        <w:gridCol w:w="208"/>
        <w:gridCol w:w="161"/>
        <w:gridCol w:w="369"/>
        <w:gridCol w:w="179"/>
        <w:gridCol w:w="567"/>
        <w:gridCol w:w="992"/>
        <w:gridCol w:w="851"/>
        <w:gridCol w:w="567"/>
        <w:gridCol w:w="567"/>
        <w:gridCol w:w="567"/>
        <w:gridCol w:w="425"/>
        <w:gridCol w:w="992"/>
      </w:tblGrid>
      <w:tr w:rsidR="00006FD2" w:rsidRPr="000B68D2" w:rsidTr="00AA1F01">
        <w:trPr>
          <w:trHeight w:val="16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713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8713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47D3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68D2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  <w:r w:rsidR="00994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47D3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68D2">
              <w:rPr>
                <w:rFonts w:ascii="Times New Roman" w:hAnsi="Times New Roman"/>
                <w:sz w:val="24"/>
                <w:szCs w:val="24"/>
              </w:rPr>
              <w:t xml:space="preserve"> к постановлению </w:t>
            </w:r>
          </w:p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68D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994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8D2">
              <w:rPr>
                <w:rFonts w:ascii="Times New Roman" w:hAnsi="Times New Roman"/>
                <w:sz w:val="24"/>
                <w:szCs w:val="24"/>
              </w:rPr>
              <w:t xml:space="preserve">  ГП "Город Козельск"                             от __.__.2021 г. №___</w:t>
            </w:r>
          </w:p>
        </w:tc>
      </w:tr>
      <w:tr w:rsidR="00C87132" w:rsidRPr="000B68D2" w:rsidTr="00AA1F01">
        <w:trPr>
          <w:trHeight w:val="1587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НТО по адресному ориентиру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размер площади</w:t>
            </w:r>
          </w:p>
        </w:tc>
        <w:tc>
          <w:tcPr>
            <w:tcW w:w="4004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>Тип НТО</w:t>
            </w:r>
          </w:p>
        </w:tc>
        <w:tc>
          <w:tcPr>
            <w:tcW w:w="7229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товаров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>Срок размещения НТО</w:t>
            </w:r>
          </w:p>
        </w:tc>
      </w:tr>
      <w:tr w:rsidR="00006FD2" w:rsidRPr="000B68D2" w:rsidTr="00AA1F01">
        <w:trPr>
          <w:trHeight w:val="92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>Торговый павильон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>Торговая палатка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>Киоск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>Торговая галерея</w:t>
            </w:r>
          </w:p>
        </w:tc>
        <w:tc>
          <w:tcPr>
            <w:tcW w:w="6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>Автомагазин (торговый автофургон, автолавка)</w:t>
            </w:r>
          </w:p>
        </w:tc>
        <w:tc>
          <w:tcPr>
            <w:tcW w:w="47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>Торговый автомат (</w:t>
            </w:r>
            <w:proofErr w:type="spellStart"/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>вендинговый</w:t>
            </w:r>
            <w:proofErr w:type="spellEnd"/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автомат)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>Автоцистерна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>Бахчевой развал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>Елочный базар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>Торговая тележка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>Мясо, мясная гастрономия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>Молоко, молочная продукция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>Рыба, рыбная продукция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>Овощи, фрукты и ягоды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>Хлеб, хлебобулочная продукция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>Продтовары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>Печатная продукция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>Товары народных художественных промыслов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>Безалкогольные напитки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>Церковные товары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>Цветы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>Другая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6FD2" w:rsidRPr="000B68D2" w:rsidTr="00AA1F01">
        <w:trPr>
          <w:trHeight w:val="198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земельного участка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D2">
              <w:rPr>
                <w:rFonts w:ascii="Times New Roman" w:hAnsi="Times New Roman"/>
                <w:b/>
                <w:bCs/>
                <w:sz w:val="24"/>
                <w:szCs w:val="24"/>
              </w:rPr>
              <w:t>НТО</w:t>
            </w: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6FD2" w:rsidRPr="000B68D2" w:rsidTr="00AA1F01">
        <w:trPr>
          <w:trHeight w:val="566"/>
        </w:trPr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4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9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10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12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30</w:t>
            </w:r>
          </w:p>
        </w:tc>
      </w:tr>
      <w:tr w:rsidR="00006FD2" w:rsidRPr="000B68D2" w:rsidTr="00AA1F01">
        <w:trPr>
          <w:trHeight w:val="7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8,4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8,4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*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не более 3-х лет</w:t>
            </w:r>
          </w:p>
        </w:tc>
      </w:tr>
      <w:tr w:rsidR="00006FD2" w:rsidRPr="000B68D2" w:rsidTr="00AA1F01">
        <w:trPr>
          <w:trHeight w:val="7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14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14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*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не более 3-х лет</w:t>
            </w:r>
          </w:p>
        </w:tc>
      </w:tr>
      <w:tr w:rsidR="00006FD2" w:rsidRPr="000B68D2" w:rsidTr="00AA1F01">
        <w:trPr>
          <w:trHeight w:val="75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10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*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не более 3-х лет</w:t>
            </w:r>
          </w:p>
        </w:tc>
      </w:tr>
      <w:tr w:rsidR="00006FD2" w:rsidRPr="000B68D2" w:rsidTr="00AA1F01">
        <w:trPr>
          <w:trHeight w:val="64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8,1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8,1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*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не более 3-х лет</w:t>
            </w:r>
          </w:p>
        </w:tc>
      </w:tr>
      <w:tr w:rsidR="00006FD2" w:rsidRPr="000B68D2" w:rsidTr="00AA1F01">
        <w:trPr>
          <w:trHeight w:val="681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8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*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не более 3-х лет</w:t>
            </w:r>
          </w:p>
        </w:tc>
      </w:tr>
      <w:tr w:rsidR="00006FD2" w:rsidRPr="000B68D2" w:rsidTr="00AA1F01">
        <w:trPr>
          <w:trHeight w:val="95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68D2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68D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68D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*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не более 3-х лет</w:t>
            </w:r>
          </w:p>
        </w:tc>
      </w:tr>
      <w:tr w:rsidR="00006FD2" w:rsidRPr="000B68D2" w:rsidTr="00AA1F01">
        <w:trPr>
          <w:trHeight w:val="63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68D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68D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68D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*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не более 3-х лет</w:t>
            </w:r>
          </w:p>
        </w:tc>
      </w:tr>
      <w:tr w:rsidR="00006FD2" w:rsidRPr="000B68D2" w:rsidTr="00AA1F01">
        <w:trPr>
          <w:trHeight w:val="63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68D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68D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68D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*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до 17.09.24</w:t>
            </w:r>
          </w:p>
        </w:tc>
      </w:tr>
      <w:tr w:rsidR="00006FD2" w:rsidRPr="000B68D2" w:rsidTr="00AA1F01">
        <w:trPr>
          <w:trHeight w:val="63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26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14,3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*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не более 3-х лет</w:t>
            </w:r>
          </w:p>
        </w:tc>
      </w:tr>
      <w:tr w:rsidR="00006FD2" w:rsidRPr="000B68D2" w:rsidTr="00AA1F01">
        <w:trPr>
          <w:trHeight w:val="63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15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15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*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не более 3-х лет</w:t>
            </w:r>
          </w:p>
        </w:tc>
      </w:tr>
      <w:tr w:rsidR="00006FD2" w:rsidRPr="000B68D2" w:rsidTr="00AA1F01">
        <w:trPr>
          <w:trHeight w:val="83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10</w:t>
            </w:r>
            <w:bookmarkStart w:id="0" w:name="_GoBack"/>
            <w:bookmarkEnd w:id="0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132" w:rsidRPr="000B68D2" w:rsidRDefault="00C87132" w:rsidP="00006F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130,5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132" w:rsidRPr="000B68D2" w:rsidRDefault="00AA1F01" w:rsidP="00AA1F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</w:t>
            </w:r>
            <w:r w:rsidR="00C87132" w:rsidRPr="000B68D2">
              <w:rPr>
                <w:rFonts w:ascii="Times New Roman" w:hAnsi="Times New Roman"/>
              </w:rPr>
              <w:t>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32" w:rsidRPr="000B68D2" w:rsidRDefault="00C87132" w:rsidP="000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8D2">
              <w:rPr>
                <w:rFonts w:ascii="Times New Roman" w:hAnsi="Times New Roman"/>
              </w:rPr>
              <w:t> </w:t>
            </w:r>
          </w:p>
        </w:tc>
      </w:tr>
    </w:tbl>
    <w:p w:rsidR="000B68D2" w:rsidRDefault="000B68D2" w:rsidP="0033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B68D2" w:rsidRPr="00237AA1" w:rsidRDefault="000B68D2" w:rsidP="0033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0B68D2" w:rsidRPr="00237AA1" w:rsidSect="001A31EA">
      <w:pgSz w:w="16838" w:h="11906" w:orient="landscape"/>
      <w:pgMar w:top="794" w:right="295" w:bottom="28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9B"/>
    <w:rsid w:val="00006FD2"/>
    <w:rsid w:val="00052B29"/>
    <w:rsid w:val="000B68D2"/>
    <w:rsid w:val="001A31EA"/>
    <w:rsid w:val="00315183"/>
    <w:rsid w:val="00336B08"/>
    <w:rsid w:val="0038505C"/>
    <w:rsid w:val="003958EB"/>
    <w:rsid w:val="004030D4"/>
    <w:rsid w:val="00556E3F"/>
    <w:rsid w:val="005D34D4"/>
    <w:rsid w:val="005D4B85"/>
    <w:rsid w:val="006406D8"/>
    <w:rsid w:val="00795C5C"/>
    <w:rsid w:val="007F4660"/>
    <w:rsid w:val="009947D3"/>
    <w:rsid w:val="00AA1F01"/>
    <w:rsid w:val="00AB010E"/>
    <w:rsid w:val="00AC0F9B"/>
    <w:rsid w:val="00BE67D8"/>
    <w:rsid w:val="00C87132"/>
    <w:rsid w:val="00DB5977"/>
    <w:rsid w:val="00F338DB"/>
    <w:rsid w:val="00F6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C0F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C0F9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336B08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336B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3850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C0F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C0F9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336B08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336B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3850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6D0492F11E894CC9C5161FCF780542F9F45312A460A0A8653C590FFD99B3C7989AF572CD6AEF2EE60B76AE2Q1r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56D0492F11E894CC9C5161FCF780542F9F4E3829430A0A8653C590FFD99B3C7989AF572CD6AEF2EE60B76AE2Q1r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56D0492F11E894CC9C5161FCF780542F9F44392A430A0A8653C590FFD99B3C6B89F75B2CD7B1F3EE75E13BA442DF6C9286BB3C91F9E824QDr2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CEB0-97C6-4DAA-BC88-6C0908BC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2021-04-26T12:25:00Z</cp:lastPrinted>
  <dcterms:created xsi:type="dcterms:W3CDTF">2022-02-04T09:13:00Z</dcterms:created>
  <dcterms:modified xsi:type="dcterms:W3CDTF">2022-02-04T09:13:00Z</dcterms:modified>
</cp:coreProperties>
</file>